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before="72" w:after="0" w:line="240" w:lineRule="auto"/>
        <w:ind w:left="1194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Кыргызской Республики</w:t>
      </w:r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50" w:right="105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Кыргызский государственный технический университет им. И. </w:t>
      </w:r>
      <w:proofErr w:type="spellStart"/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Раззакова</w:t>
      </w:r>
      <w:proofErr w:type="spellEnd"/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5100"/>
      </w:tblGrid>
      <w:tr w:rsidR="00E72713" w:rsidRPr="00E72713" w:rsidTr="00E727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/>
        </w:trPr>
        <w:tc>
          <w:tcPr>
            <w:tcW w:w="434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8" w:lineRule="exact"/>
              <w:ind w:left="478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ОДОБРЕНО</w:t>
            </w:r>
          </w:p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9" w:lineRule="exact"/>
              <w:ind w:left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Ученым советом</w:t>
            </w:r>
          </w:p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0" w:right="136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КГТУ им. И. </w:t>
            </w:r>
            <w:proofErr w:type="spellStart"/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Раззакова</w:t>
            </w:r>
            <w:proofErr w:type="spellEnd"/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Протокол № 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u w:val="single" w:color="000000"/>
                <w:lang w:eastAsia="ru-RU"/>
              </w:rPr>
              <w:t>5</w:t>
            </w:r>
          </w:p>
          <w:p w:rsidR="00E72713" w:rsidRPr="00E72713" w:rsidRDefault="00E72713" w:rsidP="00E72713">
            <w:pPr>
              <w:widowControl w:val="0"/>
              <w:tabs>
                <w:tab w:val="left" w:pos="217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01" w:lineRule="exact"/>
              <w:ind w:left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r w:rsidRPr="00E72713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«30»</w:t>
            </w:r>
            <w:r w:rsidRPr="00E7271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января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2019 г.</w:t>
            </w:r>
          </w:p>
        </w:tc>
        <w:tc>
          <w:tcPr>
            <w:tcW w:w="510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8" w:lineRule="exact"/>
              <w:ind w:left="205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63" w:right="228" w:hanging="15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Ректор КГТУ </w:t>
            </w:r>
            <w:proofErr w:type="spellStart"/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им.И.Раззакова</w:t>
            </w:r>
            <w:proofErr w:type="spellEnd"/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М. Дж. </w:t>
            </w:r>
            <w:proofErr w:type="spellStart"/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Джаманбаев</w:t>
            </w:r>
            <w:proofErr w:type="spellEnd"/>
          </w:p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72713" w:rsidRPr="00E72713" w:rsidRDefault="00E72713" w:rsidP="00E727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" w:lineRule="exact"/>
              <w:ind w:left="1343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"/>
                <w:szCs w:val="2"/>
                <w:lang w:eastAsia="ru-RU"/>
              </w:rPr>
              <mc:AlternateContent>
                <mc:Choice Requires="wpg">
                  <w:drawing>
                    <wp:inline distT="0" distB="0" distL="0" distR="0" wp14:anchorId="6E54E896" wp14:editId="4A6BBB5A">
                      <wp:extent cx="2224405" cy="12700"/>
                      <wp:effectExtent l="7620" t="5715" r="6350" b="63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4405" cy="12700"/>
                                <a:chOff x="0" y="0"/>
                                <a:chExt cx="3503" cy="20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5"/>
                                  <a:ext cx="3503" cy="20"/>
                                </a:xfrm>
                                <a:custGeom>
                                  <a:avLst/>
                                  <a:gdLst>
                                    <a:gd name="T0" fmla="*/ 0 w 3503"/>
                                    <a:gd name="T1" fmla="*/ 0 h 20"/>
                                    <a:gd name="T2" fmla="*/ 3502 w 3503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503" h="20">
                                      <a:moveTo>
                                        <a:pt x="0" y="0"/>
                                      </a:moveTo>
                                      <a:lnTo>
                                        <a:pt x="35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175.15pt;height:1pt;mso-position-horizontal-relative:char;mso-position-vertical-relative:line" coordsize="35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">
                      <v:shape id="Freeform 3" o:spid="_x0000_s1027" style="position:absolute;top:5;width:3503;height:20;visibility:visible;mso-wrap-style:square;v-text-anchor:top" coordsize="35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vIcUA&#10;AADaAAAADwAAAGRycy9kb3ducmV2LnhtbESPQWvCQBSE70L/w/IK3nRTKWKjq5RCS0GwGEPB2zP7&#10;TEKyb0N2a9b++m5B8DjMzDfMahNMKy7Uu9qygqdpAoK4sLrmUkF+eJ8sQDiPrLG1TAqu5GCzfhit&#10;MNV24D1dMl+KCGGXooLK+y6V0hUVGXRT2xFH72x7gz7KvpS6xyHCTStnSTKXBmuOCxV29FZR0WQ/&#10;RsFw+jiar98m6fKX7e55F0LWfO+VGj+G1yUIT8Hfw7f2p1Ywg/8r8Qb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S8hxQAAANoAAAAPAAAAAAAAAAAAAAAAAJgCAABkcnMv&#10;ZG93bnJldi54bWxQSwUGAAAAAAQABAD1AAAAigMAAAAA&#10;" path="m,l3502,e" filled="f" strokeweight=".19811mm">
                        <v:path arrowok="t" o:connecttype="custom" o:connectlocs="0,0;3502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E72713" w:rsidRPr="00E72713" w:rsidRDefault="00E72713" w:rsidP="00E72713">
            <w:pPr>
              <w:widowControl w:val="0"/>
              <w:tabs>
                <w:tab w:val="left" w:pos="1914"/>
                <w:tab w:val="left" w:pos="415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93" w:lineRule="exact"/>
              <w:ind w:left="135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u w:val="single" w:color="000000"/>
                <w:lang w:eastAsia="ru-RU"/>
              </w:rPr>
              <w:t xml:space="preserve"> </w:t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u w:val="single" w:color="000000"/>
                <w:lang w:eastAsia="ru-RU"/>
              </w:rPr>
              <w:tab/>
            </w:r>
            <w:r w:rsidRPr="00E72713">
              <w:rPr>
                <w:rFonts w:ascii="Times New Roman" w:eastAsiaTheme="minorEastAsia" w:hAnsi="Times New Roman" w:cs="Times New Roman"/>
                <w:spacing w:val="-4"/>
                <w:sz w:val="28"/>
                <w:szCs w:val="28"/>
                <w:lang w:eastAsia="ru-RU"/>
              </w:rPr>
              <w:t>»</w:t>
            </w:r>
            <w:r w:rsidRPr="00E72713">
              <w:rPr>
                <w:rFonts w:ascii="Times New Roman" w:eastAsiaTheme="minorEastAsia" w:hAnsi="Times New Roman" w:cs="Times New Roman"/>
                <w:spacing w:val="-4"/>
                <w:sz w:val="28"/>
                <w:szCs w:val="28"/>
                <w:u w:val="single" w:color="000000"/>
                <w:lang w:eastAsia="ru-RU"/>
              </w:rPr>
              <w:t xml:space="preserve"> </w:t>
            </w:r>
            <w:r w:rsidRPr="00E72713">
              <w:rPr>
                <w:rFonts w:ascii="Times New Roman" w:eastAsiaTheme="minorEastAsia" w:hAnsi="Times New Roman" w:cs="Times New Roman"/>
                <w:spacing w:val="-4"/>
                <w:sz w:val="28"/>
                <w:szCs w:val="28"/>
                <w:u w:val="single" w:color="000000"/>
                <w:lang w:eastAsia="ru-RU"/>
              </w:rPr>
              <w:tab/>
            </w:r>
            <w:r w:rsidRPr="00E727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</w:t>
            </w:r>
          </w:p>
        </w:tc>
      </w:tr>
    </w:tbl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7424E5" w:rsidRDefault="00E72713"/>
    <w:p w:rsidR="00E72713" w:rsidRDefault="00E72713"/>
    <w:p w:rsidR="00E72713" w:rsidRDefault="00E72713"/>
    <w:p w:rsid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ind w:left="1350" w:right="105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ind w:left="1350" w:right="105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ind w:left="1350" w:right="105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E72713" w:rsidRPr="00E72713" w:rsidRDefault="00E72713" w:rsidP="00E72713">
      <w:pPr>
        <w:widowControl w:val="0"/>
        <w:numPr>
          <w:ilvl w:val="0"/>
          <w:numId w:val="1"/>
        </w:numPr>
        <w:tabs>
          <w:tab w:val="left" w:pos="103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35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порядке</w:t>
      </w:r>
      <w:proofErr w:type="gramEnd"/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определения рейтинга профессорско-преподавательского состава и учебных структурных</w:t>
      </w:r>
      <w:r w:rsidRPr="00E72713">
        <w:rPr>
          <w:rFonts w:ascii="Times New Roman" w:eastAsiaTheme="minorEastAsia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подразделений</w:t>
      </w:r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left="1350" w:right="1061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Кыргызского государственного технического университета им. И. </w:t>
      </w:r>
      <w:proofErr w:type="spellStart"/>
      <w:r w:rsidRPr="00E727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Раззакова</w:t>
      </w:r>
      <w:proofErr w:type="spellEnd"/>
    </w:p>
    <w:p w:rsidR="00E72713" w:rsidRPr="00E72713" w:rsidRDefault="00E72713" w:rsidP="00E7271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E72713" w:rsidRDefault="00E72713" w:rsidP="00E72713">
      <w:pPr>
        <w:jc w:val="center"/>
      </w:pPr>
    </w:p>
    <w:p w:rsidR="00E72713" w:rsidRDefault="00E72713" w:rsidP="00E72713">
      <w:pPr>
        <w:jc w:val="center"/>
      </w:pPr>
    </w:p>
    <w:p w:rsidR="00E72713" w:rsidRDefault="00E72713"/>
    <w:p w:rsidR="00E72713" w:rsidRDefault="00E72713"/>
    <w:p w:rsidR="00E72713" w:rsidRDefault="00E72713"/>
    <w:p w:rsidR="00E72713" w:rsidRDefault="00E72713"/>
    <w:p w:rsidR="00E72713" w:rsidRDefault="00E72713"/>
    <w:p w:rsidR="00E72713" w:rsidRDefault="00E72713"/>
    <w:p w:rsidR="00E72713" w:rsidRDefault="00E72713"/>
    <w:p w:rsidR="00E72713" w:rsidRDefault="00E72713"/>
    <w:p w:rsidR="00E72713" w:rsidRDefault="00E72713"/>
    <w:p w:rsidR="00E72713" w:rsidRPr="00E72713" w:rsidRDefault="00E72713" w:rsidP="00E72713">
      <w:pPr>
        <w:jc w:val="center"/>
        <w:rPr>
          <w:b/>
          <w:sz w:val="28"/>
          <w:szCs w:val="28"/>
        </w:rPr>
      </w:pPr>
      <w:r w:rsidRPr="00E72713">
        <w:rPr>
          <w:b/>
          <w:sz w:val="28"/>
          <w:szCs w:val="28"/>
        </w:rPr>
        <w:t>Бишкек 2019</w:t>
      </w:r>
      <w:bookmarkStart w:id="0" w:name="_GoBack"/>
      <w:bookmarkEnd w:id="0"/>
    </w:p>
    <w:p w:rsidR="00E72713" w:rsidRDefault="00E72713"/>
    <w:p w:rsidR="00E72713" w:rsidRPr="00E72713" w:rsidRDefault="00E72713" w:rsidP="00E7271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713">
        <w:rPr>
          <w:rFonts w:ascii="Times New Roman" w:hAnsi="Times New Roman" w:cs="Times New Roman"/>
          <w:b/>
          <w:sz w:val="28"/>
          <w:szCs w:val="28"/>
        </w:rPr>
        <w:t>1.</w:t>
      </w:r>
      <w:r w:rsidRPr="00E72713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1.1.</w:t>
      </w:r>
      <w:r w:rsidRPr="00E72713">
        <w:rPr>
          <w:rFonts w:ascii="Times New Roman" w:hAnsi="Times New Roman" w:cs="Times New Roman"/>
          <w:sz w:val="28"/>
          <w:szCs w:val="28"/>
        </w:rPr>
        <w:tab/>
        <w:t>Настоящее положение определяет порядок организации и проведения рейтинга профессорско-преподавательского состава (ППС) КГТУ и его учебных структурных подразделений (кафедр, факультетов, институтов, филиалов), а также критерии их оценки.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1.2.</w:t>
      </w:r>
      <w:r w:rsidRPr="00E72713">
        <w:rPr>
          <w:rFonts w:ascii="Times New Roman" w:hAnsi="Times New Roman" w:cs="Times New Roman"/>
          <w:sz w:val="28"/>
          <w:szCs w:val="28"/>
        </w:rPr>
        <w:tab/>
        <w:t>Цель проведения рейтинга – оценка качества образовательной и научной деятельности ППС и учебных структурных подразделений по подготовке кадров и их вклада  в развитие университета.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1.3.</w:t>
      </w:r>
      <w:r w:rsidRPr="00E72713">
        <w:rPr>
          <w:rFonts w:ascii="Times New Roman" w:hAnsi="Times New Roman" w:cs="Times New Roman"/>
          <w:sz w:val="28"/>
          <w:szCs w:val="28"/>
        </w:rPr>
        <w:tab/>
        <w:t>Основными задачами проведения рейтинга являются: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стимулирование роста квалификации, результативной педагогической деятельности и научной работы, развитие творческой инициативы профессорско-преподавательского состава КГТУ;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создание информационной базы данных научно-педагогического состава и учебных структурных подразделений, отражающего их уровень деятельности и индивидуальный вклад каждого преподавателя и учебной структуры в повышение рейтинга университета;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выявление и стимулирование ППС и структурных подразделений, обеспечивающих наибольший вклад в достижение качества образования в КГТУ;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совершенствование системы управления учебными структурными подразделениями и создание условий динамичного развития на основе максимально полного использования имеющегося кадрового потенциала, приводящее к увеличению количества конкурентоспособных кафедр в КГТУ;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-создание системы внутреннего аудита эффективности деятельности научн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 xml:space="preserve"> преподавательского состава и структур университета;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-реализация эффективной системы материального и морального стимулирования ППС и учебных структурных подразделений.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1.4.</w:t>
      </w:r>
      <w:r w:rsidRPr="00E72713">
        <w:rPr>
          <w:rFonts w:ascii="Times New Roman" w:hAnsi="Times New Roman" w:cs="Times New Roman"/>
          <w:sz w:val="28"/>
          <w:szCs w:val="28"/>
        </w:rPr>
        <w:tab/>
        <w:t>Результаты и анализ рейтинговой оценки используется при принятии следующих управленческих решений: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при конкурсном отборе на должность, на звание «Преподаватель года» по номинациям;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при финансировании на приобретение оборудования и научные исследования;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при участии на конференциях и стажировках;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-при формировании надбавок к заработной плате (увеличение или уменьшение), премий и др. материальных и моральных стимулов.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1.5.</w:t>
      </w:r>
      <w:r w:rsidRPr="00E72713">
        <w:rPr>
          <w:rFonts w:ascii="Times New Roman" w:hAnsi="Times New Roman" w:cs="Times New Roman"/>
          <w:sz w:val="28"/>
          <w:szCs w:val="28"/>
        </w:rPr>
        <w:tab/>
        <w:t>Рейтинг проводится Отделом качества образования (ОКО) на основе настоящего Положения и приказа ректора университета ежегодно с 1 мая по 30 июня, при взаимодействии с IT-Департаментом, кафедрами, факультетами, институтами, филиалами.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1.6.</w:t>
      </w:r>
      <w:r w:rsidRPr="00E72713">
        <w:rPr>
          <w:rFonts w:ascii="Times New Roman" w:hAnsi="Times New Roman" w:cs="Times New Roman"/>
          <w:sz w:val="28"/>
          <w:szCs w:val="28"/>
        </w:rPr>
        <w:tab/>
        <w:t>На ОКО возлагаются следующие функции: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организация проведения рейтинга и координация деятельности по разработке и совершенствованию критериев, требований, механизмов рейтинговой оценки и анализа;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содействие руководству структурных подразделений и ППС в проведении рейтинговой оценки;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формирование базы данных рейтинга ППС (портфолио) и структурных подразделений;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подведение итогов рейтинга деятельности ППС и структурных подразделений;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72713">
        <w:rPr>
          <w:rFonts w:ascii="Times New Roman" w:hAnsi="Times New Roman" w:cs="Times New Roman"/>
          <w:sz w:val="28"/>
          <w:szCs w:val="28"/>
        </w:rPr>
        <w:tab/>
        <w:t>подготовка аналитической и статистической информации для руководства университета.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1.7.</w:t>
      </w:r>
      <w:r w:rsidRPr="00E72713">
        <w:rPr>
          <w:rFonts w:ascii="Times New Roman" w:hAnsi="Times New Roman" w:cs="Times New Roman"/>
          <w:sz w:val="28"/>
          <w:szCs w:val="28"/>
        </w:rPr>
        <w:tab/>
        <w:t>Результаты рейтинга заслушиваются на Совете по качеству для принятия соответствующих решений и выносятся на Ученый совет КГТУ.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1.8.</w:t>
      </w:r>
      <w:r w:rsidRPr="00E72713">
        <w:rPr>
          <w:rFonts w:ascii="Times New Roman" w:hAnsi="Times New Roman" w:cs="Times New Roman"/>
          <w:sz w:val="28"/>
          <w:szCs w:val="28"/>
        </w:rPr>
        <w:tab/>
        <w:t>Функции учебных структурных подразделений: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Деканаты (институты, филиалы), кафедры проводят организационно-подготовительную работу по подготовке документов, необходимых для определения рейтинга ППС и структурных подразделений университета.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1.9.</w:t>
      </w:r>
      <w:r w:rsidRPr="00E72713">
        <w:rPr>
          <w:rFonts w:ascii="Times New Roman" w:hAnsi="Times New Roman" w:cs="Times New Roman"/>
          <w:sz w:val="28"/>
          <w:szCs w:val="28"/>
        </w:rPr>
        <w:tab/>
        <w:t>Техническое и программное обеспечения проведения рейтинга возлагаются на IT- Департамент КГТУ.</w:t>
      </w:r>
    </w:p>
    <w:p w:rsidR="00E72713" w:rsidRPr="00E72713" w:rsidRDefault="00E72713" w:rsidP="00E7271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713">
        <w:rPr>
          <w:rFonts w:ascii="Times New Roman" w:hAnsi="Times New Roman" w:cs="Times New Roman"/>
          <w:b/>
          <w:sz w:val="28"/>
          <w:szCs w:val="28"/>
        </w:rPr>
        <w:t>2.</w:t>
      </w:r>
      <w:r w:rsidRPr="00E72713">
        <w:rPr>
          <w:rFonts w:ascii="Times New Roman" w:hAnsi="Times New Roman" w:cs="Times New Roman"/>
          <w:b/>
          <w:sz w:val="28"/>
          <w:szCs w:val="28"/>
        </w:rPr>
        <w:tab/>
        <w:t>Механизм определения рейтинга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2.1.</w:t>
      </w:r>
      <w:r w:rsidRPr="00E72713">
        <w:rPr>
          <w:rFonts w:ascii="Times New Roman" w:hAnsi="Times New Roman" w:cs="Times New Roman"/>
          <w:sz w:val="28"/>
          <w:szCs w:val="28"/>
        </w:rPr>
        <w:tab/>
        <w:t>Процедура определения рейтинга ППС и структурных подразделений являются частью кадровой политики университета в управлении персоналом, а также механизмом внутреннего аудита для определения качества их деятельности в области образования и науки.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2.2.</w:t>
      </w:r>
      <w:r w:rsidRPr="00E72713">
        <w:rPr>
          <w:rFonts w:ascii="Times New Roman" w:hAnsi="Times New Roman" w:cs="Times New Roman"/>
          <w:sz w:val="28"/>
          <w:szCs w:val="28"/>
        </w:rPr>
        <w:tab/>
        <w:t>Рейтинг определяется согласно критериям оценки всех видов деятельности ППС и структурных подразделений (приложение 1,2,3) за текущий учебный год, включая июн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 xml:space="preserve"> август, если за этот период были осуществлены какие-либо действия.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2.3.</w:t>
      </w:r>
      <w:r w:rsidRPr="00E72713">
        <w:rPr>
          <w:rFonts w:ascii="Times New Roman" w:hAnsi="Times New Roman" w:cs="Times New Roman"/>
          <w:sz w:val="28"/>
          <w:szCs w:val="28"/>
        </w:rPr>
        <w:tab/>
        <w:t>Заполнение форм (приложение 1,2,3) по рейтингу ППС и структурных подразделений осуществляется в локальной информационной системе «Рейтинг» (ИС «Рейтинг»), согласно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«Инструкции по заполнению данных о деятельности преподавателей КГТУ и структурных подразделений» (приложение 4).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 xml:space="preserve">Заполнение рейтинга, предварительно, может начинаться с сентября текущего года, последовательно, по результатам осуществляемых всех видов </w:t>
      </w:r>
      <w:r w:rsidRPr="00E72713">
        <w:rPr>
          <w:rFonts w:ascii="Times New Roman" w:hAnsi="Times New Roman" w:cs="Times New Roman"/>
          <w:sz w:val="28"/>
          <w:szCs w:val="28"/>
        </w:rPr>
        <w:lastRenderedPageBreak/>
        <w:t>деятельности с целью формирования портфолио ППС. Официально заполнение рейтинга проводится по завершению текущего учебного года с 1 мая по 30 июня. Преподавателям и учебным структурным подразделениям запрещается после 30 июня вносить или изменять данные имеющиеся в рейтинге. ИС «Рейтинг» блокируется IT-Департаментом.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Данные рейтинга архивируются в ИС КГТУ.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 xml:space="preserve">С целью формирования по годам базы данных ППС и учебных структурных подразделений учебной, методической и научной деятельности, необходимо вносить материалы и документы 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согласно года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 xml:space="preserve"> их издания/реализации (графа «Год»).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2.4.</w:t>
      </w:r>
      <w:r w:rsidRPr="00E72713">
        <w:rPr>
          <w:rFonts w:ascii="Times New Roman" w:hAnsi="Times New Roman" w:cs="Times New Roman"/>
          <w:sz w:val="28"/>
          <w:szCs w:val="28"/>
        </w:rPr>
        <w:tab/>
        <w:t>При заполнении форм (приложение 1) по установленным критериям, ППС должны подтвердить свои показатели соответствующими материалами и документами в электронном варианте, разместив их в графе «Подтверждающий документ» и указать год их издания/реализации (графа «Год»). Подсчет баллов ведется автоматически в ИС «Рейтинг».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2.5.</w:t>
      </w:r>
      <w:r w:rsidRPr="00E72713">
        <w:rPr>
          <w:rFonts w:ascii="Times New Roman" w:hAnsi="Times New Roman" w:cs="Times New Roman"/>
          <w:sz w:val="28"/>
          <w:szCs w:val="28"/>
        </w:rPr>
        <w:tab/>
        <w:t>Для определения рейтинга кафедр заполняется форма (приложение 2) согласно дополнительно установленным критериям оценки их деятельности и средневзвешенного значения рейтинга ППС. Отчетность рейтинга по выпускающим и общепрофессиональным кафедрам осуществляется отдельно и исчисляется автоматически в виде итогового суммарного значения в баллах и среднего значения на одного преподавателя по соответствующей кафедре.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2.6.</w:t>
      </w:r>
      <w:r w:rsidRPr="00E72713">
        <w:rPr>
          <w:rFonts w:ascii="Times New Roman" w:hAnsi="Times New Roman" w:cs="Times New Roman"/>
          <w:sz w:val="28"/>
          <w:szCs w:val="28"/>
        </w:rPr>
        <w:tab/>
        <w:t xml:space="preserve">Для определения рейтинга факультетов (институтов, филиалов), устанавливаются средневзвешенные значения рейтинга соответствующих кафедр и дополнительные критерии оценки деятельности факультетов (институтов, филиалов) (приложение 3). Отчетность определяется в итоговых суммарных баллах с учетом общепрофессиональных кафедр и без них, а также как среднее значение в зависимости от количества кафедр на факультете (институте, филиале) с учетом </w:t>
      </w:r>
      <w:proofErr w:type="spellStart"/>
      <w:r w:rsidRPr="00E72713">
        <w:rPr>
          <w:rFonts w:ascii="Times New Roman" w:hAnsi="Times New Roman" w:cs="Times New Roman"/>
          <w:sz w:val="28"/>
          <w:szCs w:val="28"/>
        </w:rPr>
        <w:t>общепрофессональных</w:t>
      </w:r>
      <w:proofErr w:type="spellEnd"/>
      <w:r w:rsidRPr="00E72713">
        <w:rPr>
          <w:rFonts w:ascii="Times New Roman" w:hAnsi="Times New Roman" w:cs="Times New Roman"/>
          <w:sz w:val="28"/>
          <w:szCs w:val="28"/>
        </w:rPr>
        <w:t xml:space="preserve"> кафедр и без них.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2.7.</w:t>
      </w:r>
      <w:r w:rsidRPr="00E72713">
        <w:rPr>
          <w:rFonts w:ascii="Times New Roman" w:hAnsi="Times New Roman" w:cs="Times New Roman"/>
          <w:sz w:val="28"/>
          <w:szCs w:val="28"/>
        </w:rPr>
        <w:tab/>
        <w:t>Рассмотрение документов ОКО, подведение предварительных итогов осуществляются до 1 сентября текущего года. Результаты рейтинга согласовываются с антикоррупционной комиссией и отделом кадров КГТУ. В случае выявления нарушений со стороны ППС за аттестуемый период, их кандидатуры исключаются из наградного списка.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Окончательная отчетность по определению рейтинга ППС и структурных подразделений, его анализ и определение победителей в номинациях «Лучший преподаватель», «Лучший старший преподаватель», «Лучший доцент», «Лучший профессор»,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«Лучшая кафедра», «Лучший факультет (институт, филиал)» рассматриваются на Совете по качеству и передаются в наградную комиссию для принятия окончательного решения и подтверждения кандидатур в номинации «Преподаватель года». Присвоение наград осуществляется на основании решения Ученого совета КГТУ, не позднее сентября текущего года и приказа ректора.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2.8.</w:t>
      </w:r>
      <w:r w:rsidRPr="00E72713">
        <w:rPr>
          <w:rFonts w:ascii="Times New Roman" w:hAnsi="Times New Roman" w:cs="Times New Roman"/>
          <w:sz w:val="28"/>
          <w:szCs w:val="28"/>
        </w:rPr>
        <w:tab/>
        <w:t>Материальное стимулирование по результатам рейтинга производится за счет внебюджетных средств университета. Все надбавки по результатам рейтинга устанавливаются только на один учебный год.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 xml:space="preserve"> </w:t>
      </w:r>
      <w:r w:rsidRPr="00E72713">
        <w:rPr>
          <w:rFonts w:ascii="Times New Roman" w:hAnsi="Times New Roman" w:cs="Times New Roman"/>
          <w:sz w:val="28"/>
          <w:szCs w:val="28"/>
        </w:rPr>
        <w:t>2.9.</w:t>
      </w:r>
      <w:r w:rsidRPr="00E72713">
        <w:rPr>
          <w:rFonts w:ascii="Times New Roman" w:hAnsi="Times New Roman" w:cs="Times New Roman"/>
          <w:sz w:val="28"/>
          <w:szCs w:val="28"/>
        </w:rPr>
        <w:tab/>
        <w:t>Филиалы университета и институты со статусом юридического лица надбавки ППС и другие формы поощрений производят за счет собственных средств.</w:t>
      </w:r>
    </w:p>
    <w:p w:rsidR="00E72713" w:rsidRPr="00E72713" w:rsidRDefault="00E72713" w:rsidP="00E7271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713">
        <w:rPr>
          <w:rFonts w:ascii="Times New Roman" w:hAnsi="Times New Roman" w:cs="Times New Roman"/>
          <w:b/>
          <w:sz w:val="28"/>
          <w:szCs w:val="28"/>
        </w:rPr>
        <w:t>3.</w:t>
      </w:r>
      <w:r w:rsidRPr="00E72713">
        <w:rPr>
          <w:rFonts w:ascii="Times New Roman" w:hAnsi="Times New Roman" w:cs="Times New Roman"/>
          <w:b/>
          <w:sz w:val="28"/>
          <w:szCs w:val="28"/>
        </w:rPr>
        <w:tab/>
        <w:t>Порядок определения рейтинга ППС кафедр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3.1.</w:t>
      </w:r>
      <w:r w:rsidRPr="00E72713">
        <w:rPr>
          <w:rFonts w:ascii="Times New Roman" w:hAnsi="Times New Roman" w:cs="Times New Roman"/>
          <w:sz w:val="28"/>
          <w:szCs w:val="28"/>
        </w:rPr>
        <w:tab/>
        <w:t>Определение рейтинга ППС является первым этапом при выявлении рейтинга структурного подразделения.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3.2.</w:t>
      </w:r>
      <w:r w:rsidRPr="00E72713">
        <w:rPr>
          <w:rFonts w:ascii="Times New Roman" w:hAnsi="Times New Roman" w:cs="Times New Roman"/>
          <w:sz w:val="28"/>
          <w:szCs w:val="28"/>
        </w:rPr>
        <w:tab/>
        <w:t xml:space="preserve">В рейтинге участвуют штатные преподаватели кафедр, а также преподаватели внутреннего совмещения. Внешние совместители в рейтинге не участвуют. Для определения результатов рейтинга предусмотрены четыре </w:t>
      </w:r>
      <w:r w:rsidRPr="00E72713">
        <w:rPr>
          <w:rFonts w:ascii="Times New Roman" w:hAnsi="Times New Roman" w:cs="Times New Roman"/>
          <w:sz w:val="28"/>
          <w:szCs w:val="28"/>
        </w:rPr>
        <w:lastRenderedPageBreak/>
        <w:t>квалификационные категории научн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 xml:space="preserve"> педагогического состава: профессора (Ι), доценты (ΙΙ), старшие преподаватели (ΙΙΙ), преподаватели (ΙV).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3.3.</w:t>
      </w:r>
      <w:r w:rsidRPr="00E72713">
        <w:rPr>
          <w:rFonts w:ascii="Times New Roman" w:hAnsi="Times New Roman" w:cs="Times New Roman"/>
          <w:sz w:val="28"/>
          <w:szCs w:val="28"/>
        </w:rPr>
        <w:tab/>
        <w:t>Преподаватель заполняет специальную форму «Рейтинг ППС» (приложение 1) в ИС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 xml:space="preserve">«Рейтинг», указывая в соответствующей графе количество мероприятий по каждому критерию. В графах «Подтверждающий документ» и «Год» необходимо указать название документа, год реализации и 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 xml:space="preserve"> соответствующий материал/документ. Подсчет баллов осуществляется автоматически.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3.4.</w:t>
      </w:r>
      <w:r w:rsidRPr="00E72713">
        <w:rPr>
          <w:rFonts w:ascii="Times New Roman" w:hAnsi="Times New Roman" w:cs="Times New Roman"/>
          <w:sz w:val="28"/>
          <w:szCs w:val="28"/>
        </w:rPr>
        <w:tab/>
        <w:t>Оценка деятельности ППС проводится по утвержденным разделам и критериям: за текущий учебный год, включая июнь-август. Для подсчета рейтинга ППС, количество баллов суммируется по всем разделам. В ИС «Рейтинг» определяется также рейтинг по соответствующим разделам (блокам).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1. Квалификационные характеристики. Критерии оцениваются за текущий учебный год, за исключением квалификаций ППС и их наград, как постоянный показатель, автоматически трансформируются в рейтинг на следующий учебный год. Критерии по повышению квалификации краткосрочные и большей продолжительности оцениваются за последние три года.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2. Учебная работа. Критерии оцениваются за текущий учебный год.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3. Учебно-методическая работа. Критерии оцениваются за текущий учебный год.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Раздел 4. Научно-исследовательская и научно-организационная деятельность. Критерии оцениваются за текущий учебный год. В критерии «Издание и публикация научных материалов» указываются фактическое количество монографий и действующие патенты, не зависимо от года издания и их получения.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Раздел 5. Воспитательная и общественно-организационная работа. Критерии оцениваются за текущий учебный год.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3.5.</w:t>
      </w:r>
      <w:r w:rsidRPr="00E72713">
        <w:rPr>
          <w:rFonts w:ascii="Times New Roman" w:hAnsi="Times New Roman" w:cs="Times New Roman"/>
          <w:sz w:val="28"/>
          <w:szCs w:val="28"/>
        </w:rPr>
        <w:tab/>
        <w:t>ИС «Рейтинг» формирует сравнительный рейтинг по квалификационным категориям (Ι –ΙV), определяя ППС с наибольшими баллами для ранжирования, а также в разрезе отдельных видов деятельности ППС по разделам (1-5), определяя относительный рейтинг сотрудника и удельный вес его вклада в результаты деятельности кафедры в квалификационной категории, учебно-методической и научной работе.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3.6.</w:t>
      </w:r>
      <w:r w:rsidRPr="00E72713">
        <w:rPr>
          <w:rFonts w:ascii="Times New Roman" w:hAnsi="Times New Roman" w:cs="Times New Roman"/>
          <w:sz w:val="28"/>
          <w:szCs w:val="28"/>
        </w:rPr>
        <w:tab/>
        <w:t>При определении рейтинга ППС учитывается также мнение студентов. С этой целью проводится анкетирование, осуществляемое в соответствии с Положением о системе внутреннего мониторинга качества образования в КГТУ им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End"/>
      <w:r w:rsidRPr="00E72713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E72713">
        <w:rPr>
          <w:rFonts w:ascii="Times New Roman" w:hAnsi="Times New Roman" w:cs="Times New Roman"/>
          <w:sz w:val="28"/>
          <w:szCs w:val="28"/>
        </w:rPr>
        <w:t xml:space="preserve"> Результаты опроса вносятся в ИС «Рейтинг» автоматически (по локальной сети) или самостоятельно преподавателем.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3.7.</w:t>
      </w:r>
      <w:r w:rsidRPr="00E72713">
        <w:rPr>
          <w:rFonts w:ascii="Times New Roman" w:hAnsi="Times New Roman" w:cs="Times New Roman"/>
          <w:sz w:val="28"/>
          <w:szCs w:val="28"/>
        </w:rPr>
        <w:tab/>
        <w:t>По результатам рейтинга, определяется список лучших профессоров, доцентов, старших преподавателей, преподавателей, имеющие более высокие суммарные баллы, для поощрения руководством  согласно п.1.4. настоящего Положения и определения победителей в номинациях «Преподаватель года».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3.8.</w:t>
      </w:r>
      <w:r w:rsidRPr="00E72713">
        <w:rPr>
          <w:rFonts w:ascii="Times New Roman" w:hAnsi="Times New Roman" w:cs="Times New Roman"/>
          <w:sz w:val="28"/>
          <w:szCs w:val="28"/>
        </w:rPr>
        <w:tab/>
        <w:t>Размеры надбавок ППС устанавливаются решением Ученого Совета и приказа ректора на один учебный год в процентном отношении к основному должностному окладу с учетом финансовых возможностей университета.</w:t>
      </w:r>
    </w:p>
    <w:p w:rsidR="00E72713" w:rsidRPr="00E72713" w:rsidRDefault="00E72713" w:rsidP="00E7271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713">
        <w:rPr>
          <w:rFonts w:ascii="Times New Roman" w:hAnsi="Times New Roman" w:cs="Times New Roman"/>
          <w:b/>
          <w:sz w:val="28"/>
          <w:szCs w:val="28"/>
        </w:rPr>
        <w:t>4.</w:t>
      </w:r>
      <w:r w:rsidRPr="00E72713">
        <w:rPr>
          <w:rFonts w:ascii="Times New Roman" w:hAnsi="Times New Roman" w:cs="Times New Roman"/>
          <w:b/>
          <w:sz w:val="28"/>
          <w:szCs w:val="28"/>
        </w:rPr>
        <w:tab/>
        <w:t>Порядок определения рейтинга кафедр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4.1.</w:t>
      </w:r>
      <w:r w:rsidRPr="00E72713">
        <w:rPr>
          <w:rFonts w:ascii="Times New Roman" w:hAnsi="Times New Roman" w:cs="Times New Roman"/>
          <w:sz w:val="28"/>
          <w:szCs w:val="28"/>
        </w:rPr>
        <w:tab/>
        <w:t>Определение рейтинга кафедр – второй этап рейтинга структурных подразделений, в котором учитываются средневзвешенное значение рейтинга ППС и дополнительно утвержденные критерии оценки ее деятельности (приложение 2) по соответствующим разделам (блокам).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1. Квалификационные характеристики. Блок 2. Учебная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3. Учебно-методическая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Блок 4. Научно-исследовательская и инновационная деятельность. Блок 5. Воспитательная и общественно-организационная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4.2.</w:t>
      </w:r>
      <w:r w:rsidRPr="00E72713">
        <w:rPr>
          <w:rFonts w:ascii="Times New Roman" w:hAnsi="Times New Roman" w:cs="Times New Roman"/>
          <w:sz w:val="28"/>
          <w:szCs w:val="28"/>
        </w:rPr>
        <w:tab/>
        <w:t>Форма «Рейтинг кафедры» заполняется заведующим кафедрой в ИС «Рейтинг» по итогам текущего учебного года. В графах приложения 2 указываются количество мероприятий по каждому критерию, год их реализации, подтверждающий документ/материалы в электронном виде (при большом объеме или количестве документов, допускается титульный ли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ст/стр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>аница, подтверждающая авторство документа или только перечень документов, если они представлены в рейтинговых листах ППС). Баллы суммируются автоматически.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4.3.</w:t>
      </w:r>
      <w:r w:rsidRPr="00E72713">
        <w:rPr>
          <w:rFonts w:ascii="Times New Roman" w:hAnsi="Times New Roman" w:cs="Times New Roman"/>
          <w:sz w:val="28"/>
          <w:szCs w:val="28"/>
        </w:rPr>
        <w:tab/>
        <w:t>По результатам рейтинга определяется победитель в номинации «Лучшая кафедра» среди выпускающих и общепрофессиональных кафедр.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4.4.</w:t>
      </w:r>
      <w:r w:rsidRPr="00E72713">
        <w:rPr>
          <w:rFonts w:ascii="Times New Roman" w:hAnsi="Times New Roman" w:cs="Times New Roman"/>
          <w:sz w:val="28"/>
          <w:szCs w:val="28"/>
        </w:rPr>
        <w:tab/>
        <w:t>На основании решения Ученого Совета КГТУ и приказа ректора, «Лучшая выпускающая кафедра» и «Лучшая общепрофессиональная кафедра», награждаются сертификатом на улучшение материально-технической базы кафедры с учетом финансовых возможностей университета.</w:t>
      </w:r>
    </w:p>
    <w:p w:rsidR="00E72713" w:rsidRPr="00E72713" w:rsidRDefault="00E72713" w:rsidP="00E7271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713">
        <w:rPr>
          <w:rFonts w:ascii="Times New Roman" w:hAnsi="Times New Roman" w:cs="Times New Roman"/>
          <w:b/>
          <w:sz w:val="28"/>
          <w:szCs w:val="28"/>
        </w:rPr>
        <w:t>5.</w:t>
      </w:r>
      <w:r w:rsidRPr="00E72713">
        <w:rPr>
          <w:rFonts w:ascii="Times New Roman" w:hAnsi="Times New Roman" w:cs="Times New Roman"/>
          <w:b/>
          <w:sz w:val="28"/>
          <w:szCs w:val="28"/>
        </w:rPr>
        <w:tab/>
        <w:t>Порядок определения рейтинга факультетов (институтов, филиалов)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5.1.</w:t>
      </w:r>
      <w:r w:rsidRPr="00E72713">
        <w:rPr>
          <w:rFonts w:ascii="Times New Roman" w:hAnsi="Times New Roman" w:cs="Times New Roman"/>
          <w:sz w:val="28"/>
          <w:szCs w:val="28"/>
        </w:rPr>
        <w:tab/>
        <w:t>Определение рейтинга факультетов (институтов, филиалов) – завершающий этап рейтинга структурных подразделений. Рейтинг факультетов (институтов, филиалов) определяется по утвержденным критериям оценки их деятельности и средневзвешенным значениям рейтинга кафедр за текущий учебный год (приложение 3):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1. Учебная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2. Учебно-методическая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Блок 3. Научно-исследовательская и инновационная деятельность. Раздел 4. Воспитательная и общественно-организационная работа.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lastRenderedPageBreak/>
        <w:t>5.2.</w:t>
      </w:r>
      <w:r w:rsidRPr="00E72713">
        <w:rPr>
          <w:rFonts w:ascii="Times New Roman" w:hAnsi="Times New Roman" w:cs="Times New Roman"/>
          <w:sz w:val="28"/>
          <w:szCs w:val="28"/>
        </w:rPr>
        <w:tab/>
        <w:t>Данные о показателях факультета (института, филиала)» заполняются деканом факультета (директором института, филиала) в ИС «Рейтинг» по итогам текущего учебного года. В графах приложения 3 указываются количество мероприятий по каждому критерию, год реализации, подтверждающий документ/материалы в электронном виде (при большом объеме или количестве документов, допускается титульный ли</w:t>
      </w:r>
      <w:proofErr w:type="gramStart"/>
      <w:r w:rsidRPr="00E72713">
        <w:rPr>
          <w:rFonts w:ascii="Times New Roman" w:hAnsi="Times New Roman" w:cs="Times New Roman"/>
          <w:sz w:val="28"/>
          <w:szCs w:val="28"/>
        </w:rPr>
        <w:t>ст/стр</w:t>
      </w:r>
      <w:proofErr w:type="gramEnd"/>
      <w:r w:rsidRPr="00E72713">
        <w:rPr>
          <w:rFonts w:ascii="Times New Roman" w:hAnsi="Times New Roman" w:cs="Times New Roman"/>
          <w:sz w:val="28"/>
          <w:szCs w:val="28"/>
        </w:rPr>
        <w:t>аница, подтверждающая авторство документа или только перечень документов, если они представлены в рейтинговых листах ППС или кафедры).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5.3.</w:t>
      </w:r>
      <w:r w:rsidRPr="00E72713">
        <w:rPr>
          <w:rFonts w:ascii="Times New Roman" w:hAnsi="Times New Roman" w:cs="Times New Roman"/>
          <w:sz w:val="28"/>
          <w:szCs w:val="28"/>
        </w:rPr>
        <w:tab/>
        <w:t>По результатам рейтинга факультетов (институтов, филиалов) определяется победитель в номинации «Лучший факультет (институт, филиал)».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713">
        <w:rPr>
          <w:rFonts w:ascii="Times New Roman" w:hAnsi="Times New Roman" w:cs="Times New Roman"/>
          <w:sz w:val="28"/>
          <w:szCs w:val="28"/>
        </w:rPr>
        <w:t>5.4.</w:t>
      </w:r>
      <w:r w:rsidRPr="00E72713">
        <w:rPr>
          <w:rFonts w:ascii="Times New Roman" w:hAnsi="Times New Roman" w:cs="Times New Roman"/>
          <w:sz w:val="28"/>
          <w:szCs w:val="28"/>
        </w:rPr>
        <w:tab/>
        <w:t>На основании решения Ученого Совета КГТУ и приказа ректора «Лучший факультет (институт, филиал)» награждается сертификатом на улучшение материально- технической базы деканата с учетом финансовых возможностей университета.</w:t>
      </w:r>
    </w:p>
    <w:p w:rsidR="00E72713" w:rsidRPr="00E72713" w:rsidRDefault="00E72713" w:rsidP="00E727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713" w:rsidRDefault="00E72713" w:rsidP="00E72713"/>
    <w:sectPr w:rsidR="00E72713" w:rsidSect="00E7271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o"/>
      <w:lvlJc w:val="left"/>
      <w:pPr>
        <w:ind w:left="825" w:hanging="2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998" w:hanging="360"/>
      </w:pPr>
      <w:rPr>
        <w:b/>
        <w:bCs/>
        <w:spacing w:val="-6"/>
        <w:w w:val="100"/>
      </w:rPr>
    </w:lvl>
    <w:lvl w:ilvl="2">
      <w:numFmt w:val="bullet"/>
      <w:lvlText w:val="•"/>
      <w:lvlJc w:val="left"/>
      <w:pPr>
        <w:ind w:left="4667" w:hanging="360"/>
      </w:pPr>
    </w:lvl>
    <w:lvl w:ilvl="3">
      <w:numFmt w:val="bullet"/>
      <w:lvlText w:val="•"/>
      <w:lvlJc w:val="left"/>
      <w:pPr>
        <w:ind w:left="5334" w:hanging="360"/>
      </w:pPr>
    </w:lvl>
    <w:lvl w:ilvl="4">
      <w:numFmt w:val="bullet"/>
      <w:lvlText w:val="•"/>
      <w:lvlJc w:val="left"/>
      <w:pPr>
        <w:ind w:left="6002" w:hanging="360"/>
      </w:pPr>
    </w:lvl>
    <w:lvl w:ilvl="5">
      <w:numFmt w:val="bullet"/>
      <w:lvlText w:val="•"/>
      <w:lvlJc w:val="left"/>
      <w:pPr>
        <w:ind w:left="6669" w:hanging="360"/>
      </w:pPr>
    </w:lvl>
    <w:lvl w:ilvl="6">
      <w:numFmt w:val="bullet"/>
      <w:lvlText w:val="•"/>
      <w:lvlJc w:val="left"/>
      <w:pPr>
        <w:ind w:left="7336" w:hanging="360"/>
      </w:pPr>
    </w:lvl>
    <w:lvl w:ilvl="7">
      <w:numFmt w:val="bullet"/>
      <w:lvlText w:val="•"/>
      <w:lvlJc w:val="left"/>
      <w:pPr>
        <w:ind w:left="8004" w:hanging="360"/>
      </w:pPr>
    </w:lvl>
    <w:lvl w:ilvl="8">
      <w:numFmt w:val="bullet"/>
      <w:lvlText w:val="•"/>
      <w:lvlJc w:val="left"/>
      <w:pPr>
        <w:ind w:left="867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13"/>
    <w:rsid w:val="002D49D1"/>
    <w:rsid w:val="00E72713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2021-02-22T08:31:00Z</dcterms:created>
  <dcterms:modified xsi:type="dcterms:W3CDTF">2021-02-22T08:39:00Z</dcterms:modified>
</cp:coreProperties>
</file>